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A57" w:rsidRDefault="00A54A57" w:rsidP="00A54A57">
      <w:pPr>
        <w:widowControl w:val="0"/>
        <w:suppressAutoHyphens/>
        <w:spacing w:after="0" w:line="240" w:lineRule="auto"/>
        <w:jc w:val="right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Załącznik nr </w:t>
      </w:r>
      <w:r w:rsidR="0076128F">
        <w:rPr>
          <w:rFonts w:eastAsia="Luxi Sans" w:cstheme="minorHAnsi"/>
          <w:b/>
          <w:bCs/>
          <w:sz w:val="24"/>
          <w:szCs w:val="24"/>
          <w:lang w:eastAsia="pl-PL" w:bidi="pl-PL"/>
        </w:rPr>
        <w:t>6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24"/>
          <w:szCs w:val="24"/>
          <w:lang w:eastAsia="pl-PL" w:bidi="pl-PL"/>
        </w:rPr>
      </w:pPr>
      <w:r>
        <w:rPr>
          <w:rFonts w:eastAsia="Luxi Sans" w:cstheme="minorHAnsi"/>
          <w:b/>
          <w:bCs/>
          <w:sz w:val="24"/>
          <w:szCs w:val="24"/>
          <w:lang w:eastAsia="pl-PL" w:bidi="pl-PL"/>
        </w:rPr>
        <w:t>O</w:t>
      </w:r>
      <w:r w:rsidRPr="00EA06B1">
        <w:rPr>
          <w:rFonts w:eastAsia="Luxi Sans" w:cstheme="minorHAnsi"/>
          <w:b/>
          <w:bCs/>
          <w:sz w:val="24"/>
          <w:szCs w:val="24"/>
          <w:lang w:eastAsia="pl-PL" w:bidi="pl-PL"/>
        </w:rPr>
        <w:t>pis przedmiotu zamówienia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dla części </w:t>
      </w:r>
      <w:r w:rsidR="0076128F">
        <w:rPr>
          <w:rFonts w:eastAsia="Luxi Sans" w:cstheme="minorHAnsi"/>
          <w:b/>
          <w:bCs/>
          <w:sz w:val="24"/>
          <w:szCs w:val="24"/>
          <w:lang w:eastAsia="pl-PL" w:bidi="pl-PL"/>
        </w:rPr>
        <w:t>6</w:t>
      </w:r>
      <w:r>
        <w:rPr>
          <w:rFonts w:eastAsia="Luxi Sans" w:cstheme="minorHAnsi"/>
          <w:b/>
          <w:bCs/>
          <w:sz w:val="24"/>
          <w:szCs w:val="24"/>
          <w:lang w:eastAsia="pl-PL" w:bidi="pl-PL"/>
        </w:rPr>
        <w:t xml:space="preserve"> zamówienia</w:t>
      </w:r>
    </w:p>
    <w:p w:rsidR="00EA45D5" w:rsidRPr="004268BA" w:rsidRDefault="00EA45D5" w:rsidP="00EA45D5">
      <w:pPr>
        <w:widowControl w:val="0"/>
        <w:suppressAutoHyphens/>
        <w:spacing w:after="0" w:line="240" w:lineRule="auto"/>
        <w:jc w:val="both"/>
        <w:rPr>
          <w:rFonts w:eastAsia="Luxi Sans" w:cstheme="minorHAnsi"/>
          <w:b/>
          <w:bCs/>
          <w:sz w:val="16"/>
          <w:szCs w:val="16"/>
          <w:lang w:eastAsia="pl-PL" w:bidi="pl-PL"/>
        </w:rPr>
      </w:pPr>
    </w:p>
    <w:p w:rsidR="00EA45D5" w:rsidRPr="00D563A0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D563A0">
        <w:rPr>
          <w:rFonts w:eastAsia="Luxi Sans" w:cstheme="minorHAnsi"/>
          <w:bCs/>
          <w:lang w:eastAsia="pl-PL" w:bidi="pl-PL"/>
        </w:rPr>
        <w:t>Przedmiotem zamówienia jest</w:t>
      </w:r>
      <w:r w:rsidRPr="00D563A0">
        <w:rPr>
          <w:rFonts w:eastAsia="Luxi Sans" w:cstheme="minorHAnsi"/>
          <w:b/>
          <w:bCs/>
          <w:lang w:eastAsia="pl-PL" w:bidi="pl-PL"/>
        </w:rPr>
        <w:t xml:space="preserve"> </w:t>
      </w:r>
      <w:r w:rsidRPr="00D563A0">
        <w:rPr>
          <w:rFonts w:eastAsia="Times New Roman" w:cstheme="minorHAnsi"/>
          <w:lang w:eastAsia="ar-SA"/>
        </w:rPr>
        <w:t xml:space="preserve">dostawa i montaż mebli do Komendy Morskiego Oddziału Straży Granicznej </w:t>
      </w:r>
      <w:r w:rsidR="00D563A0">
        <w:rPr>
          <w:rFonts w:eastAsia="Times New Roman" w:cstheme="minorHAnsi"/>
          <w:lang w:eastAsia="ar-SA"/>
        </w:rPr>
        <w:br/>
      </w:r>
      <w:r w:rsidRPr="00D563A0">
        <w:rPr>
          <w:rFonts w:eastAsia="Times New Roman" w:cstheme="minorHAnsi"/>
          <w:lang w:eastAsia="ar-SA"/>
        </w:rPr>
        <w:t>przy ul. Oliwskiej 35, 80-563 Gdańsk – budynek nr 41, zgodnie z poniższym opisem.</w:t>
      </w:r>
    </w:p>
    <w:p w:rsidR="00EA45D5" w:rsidRDefault="00EA45D5" w:rsidP="00EA45D5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tbl>
      <w:tblPr>
        <w:tblW w:w="978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1276"/>
        <w:gridCol w:w="7087"/>
        <w:gridCol w:w="709"/>
      </w:tblGrid>
      <w:tr w:rsidR="00EA45D5" w:rsidRPr="00EA45D5" w:rsidTr="0076128F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L.p.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Nazwa</w:t>
            </w:r>
          </w:p>
        </w:tc>
        <w:tc>
          <w:tcPr>
            <w:tcW w:w="70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Opis i uwagi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20"/>
                <w:szCs w:val="20"/>
                <w:lang w:eastAsia="pl-PL" w:bidi="pl-PL"/>
              </w:rPr>
            </w:pPr>
            <w:r w:rsidRPr="00EA45D5">
              <w:rPr>
                <w:rFonts w:eastAsia="Courier New" w:cstheme="minorHAnsi"/>
                <w:sz w:val="20"/>
                <w:szCs w:val="20"/>
                <w:lang w:eastAsia="pl-PL" w:bidi="pl-PL"/>
              </w:rPr>
              <w:t>Ilość</w:t>
            </w:r>
          </w:p>
        </w:tc>
      </w:tr>
      <w:tr w:rsidR="00EA45D5" w:rsidRPr="00EA45D5" w:rsidTr="0076128F">
        <w:trPr>
          <w:trHeight w:val="501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EA45D5" w:rsidRPr="00EA45D5" w:rsidRDefault="0076128F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Stół konferencyjny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Stół w formie prostokąta</w:t>
            </w: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,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Minimalne wymiary: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długość 35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00 m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m; głębokość 14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0 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m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m, wysokość 76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0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m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m. 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Specyfikacja techniczna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: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Blat roboczy - płyta melaminowana 3,8 – 4,2 mm, obrzeża ABS,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Nogi stołu – metalowe ( malowane proszkowo)  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Stelaż cofnięty od krawędzi blatu po około 30 cm z każdej strony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Pogrubiacz - płyta melaminowana 12 mm,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Regulator poziomu - regulacja w zakresie 5 mm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Cechy produktu</w:t>
            </w:r>
          </w:p>
          <w:p w:rsidR="00BC1888" w:rsidRPr="001755F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Zgodność z normą PN-EN 527-2+A1:2019-08, PN-EN 14073-2:2006</w:t>
            </w:r>
          </w:p>
          <w:p w:rsidR="009D445F" w:rsidRPr="009D445F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Kolorystyka stołu konferencyjnego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:</w:t>
            </w:r>
          </w:p>
          <w:p w:rsidR="00BC1888" w:rsidRDefault="009D445F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podać cenę dla dwóch wariantów: wariant nr 1 – dąb sonoma; wariant nr 2 – wiśnia (lub zbliżony)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Ostateczny kolor zostanie ustalony przy podpisaniu </w:t>
            </w:r>
            <w:r w:rsidR="009D445F">
              <w:rPr>
                <w:rFonts w:eastAsia="Courier New" w:cstheme="minorHAnsi"/>
                <w:sz w:val="18"/>
                <w:szCs w:val="18"/>
                <w:lang w:eastAsia="pl-PL" w:bidi="pl-PL"/>
              </w:rPr>
              <w:t>zlecenia/</w:t>
            </w:r>
            <w:r w:rsidRPr="001755FF">
              <w:rPr>
                <w:rFonts w:eastAsia="Courier New" w:cstheme="minorHAnsi"/>
                <w:sz w:val="18"/>
                <w:szCs w:val="18"/>
                <w:lang w:eastAsia="pl-PL" w:bidi="pl-PL"/>
              </w:rPr>
              <w:t>umowy.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EA45D5" w:rsidRDefault="00BC1888" w:rsidP="00BC1888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object w:dxaOrig="3819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75pt;height:170.25pt" o:ole="">
                  <v:imagedata r:id="rId8" o:title=""/>
                </v:shape>
                <o:OLEObject Type="Embed" ProgID="PBrush" ShapeID="_x0000_i1025" DrawAspect="Content" ObjectID="_1849427524" r:id="rId9"/>
              </w:object>
            </w:r>
          </w:p>
          <w:p w:rsidR="00E564ED" w:rsidRPr="00EA45D5" w:rsidRDefault="00E564ED" w:rsidP="00EA45D5">
            <w:pPr>
              <w:widowControl w:val="0"/>
              <w:suppressAutoHyphens/>
              <w:spacing w:after="0" w:line="240" w:lineRule="auto"/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                   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A45D5" w:rsidRPr="00EA45D5" w:rsidRDefault="0076128F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</w:t>
            </w:r>
          </w:p>
          <w:p w:rsidR="00EA45D5" w:rsidRPr="00EA45D5" w:rsidRDefault="00EA45D5" w:rsidP="00EA45D5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EA45D5">
              <w:rPr>
                <w:rFonts w:eastAsia="Courier New" w:cstheme="minorHAnsi"/>
                <w:sz w:val="18"/>
                <w:szCs w:val="18"/>
                <w:lang w:eastAsia="pl-PL" w:bidi="pl-PL"/>
              </w:rPr>
              <w:t>szt.</w:t>
            </w:r>
          </w:p>
        </w:tc>
      </w:tr>
      <w:tr w:rsidR="00FF0562" w:rsidRPr="00EA45D5" w:rsidTr="0076128F">
        <w:trPr>
          <w:trHeight w:val="2213"/>
        </w:trPr>
        <w:tc>
          <w:tcPr>
            <w:tcW w:w="709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</w:tcPr>
          <w:p w:rsidR="00FF0562" w:rsidRDefault="00FF0562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2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FF0562" w:rsidRPr="009706BB" w:rsidRDefault="0076128F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b/>
                <w:sz w:val="18"/>
                <w:szCs w:val="18"/>
                <w:lang w:eastAsia="pl-PL" w:bidi="pl-PL"/>
              </w:rPr>
              <w:t>Krzesło konferencyjne</w:t>
            </w:r>
          </w:p>
        </w:tc>
        <w:tc>
          <w:tcPr>
            <w:tcW w:w="7087" w:type="dxa"/>
            <w:tcBorders>
              <w:left w:val="single" w:sz="1" w:space="0" w:color="000000"/>
              <w:bottom w:val="single" w:sz="1" w:space="0" w:color="000000"/>
            </w:tcBorders>
          </w:tcPr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Krzesło konferencyjne na płozie, stal chromowana, kolor Chrome CR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Oparcie: siatkowe, kolor czarny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Siedzisko: „ekoskóra”, kolor czarny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Podłokietniki: zintegrowane z ramą, metalowe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Nakładka podłokietnika: czarny polipropylen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Stopki: do twardych powierzchni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Sztaplowanie: do 2 sztuk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Pianka siedziska: trudnozapalna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Montaż: zmontowany, opakowanie z kartonu.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Wymiary: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Wysokość całkowita: 890 mm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Wysokość siedziska: 470 mm</w:t>
            </w:r>
          </w:p>
          <w:p w:rsidR="00BC1888" w:rsidRPr="0056050A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Szerokość całkowita 535 mm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 w:rsidRPr="0056050A">
              <w:rPr>
                <w:rFonts w:eastAsia="Courier New" w:cstheme="minorHAnsi"/>
                <w:sz w:val="18"/>
                <w:szCs w:val="18"/>
                <w:lang w:eastAsia="pl-PL" w:bidi="pl-PL"/>
              </w:rPr>
              <w:t>Głębokość całkowita: 630 mm</w:t>
            </w:r>
          </w:p>
          <w:p w:rsidR="00BC1888" w:rsidRDefault="00BC1888" w:rsidP="00BC1888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CF7CDFE" wp14:editId="39A6636A">
                  <wp:extent cx="1303361" cy="1303361"/>
                  <wp:effectExtent l="0" t="0" r="0" b="0"/>
                  <wp:docPr id="1" name="Obraz 1" descr="Krzesło konferencyjne, czarne, FA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rzesło konferencyjne, czarne, FA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323" cy="1309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0562" w:rsidRPr="00EA06B1" w:rsidRDefault="00FF0562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</w:p>
          <w:p w:rsidR="00FF0562" w:rsidRPr="00EA06B1" w:rsidRDefault="000A251B" w:rsidP="00FF0562">
            <w:pPr>
              <w:widowControl w:val="0"/>
              <w:suppressAutoHyphens/>
              <w:spacing w:after="0" w:line="240" w:lineRule="auto"/>
              <w:jc w:val="both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 xml:space="preserve">  </w:t>
            </w:r>
            <w:r w:rsidRPr="00E564ED">
              <w:rPr>
                <w:rFonts w:eastAsia="Courier New" w:cstheme="minorHAnsi"/>
                <w:i/>
                <w:sz w:val="18"/>
                <w:szCs w:val="18"/>
                <w:lang w:eastAsia="pl-PL" w:bidi="pl-PL"/>
              </w:rPr>
              <w:t>(zdjęcie poglądowe)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0562" w:rsidRDefault="0076128F" w:rsidP="00FF0562">
            <w:pPr>
              <w:widowControl w:val="0"/>
              <w:suppressAutoHyphens/>
              <w:spacing w:after="0" w:line="240" w:lineRule="auto"/>
              <w:jc w:val="center"/>
              <w:rPr>
                <w:rFonts w:eastAsia="Courier New" w:cstheme="minorHAnsi"/>
                <w:sz w:val="18"/>
                <w:szCs w:val="18"/>
                <w:lang w:eastAsia="pl-PL" w:bidi="pl-PL"/>
              </w:rPr>
            </w:pPr>
            <w:r>
              <w:rPr>
                <w:rFonts w:eastAsia="Courier New" w:cstheme="minorHAnsi"/>
                <w:sz w:val="18"/>
                <w:szCs w:val="18"/>
                <w:lang w:eastAsia="pl-PL" w:bidi="pl-PL"/>
              </w:rPr>
              <w:t>12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t xml:space="preserve"> </w:t>
            </w:r>
            <w:r w:rsidR="00DC0491">
              <w:rPr>
                <w:rFonts w:eastAsia="Courier New" w:cstheme="minorHAnsi"/>
                <w:sz w:val="18"/>
                <w:szCs w:val="18"/>
                <w:lang w:eastAsia="pl-PL" w:bidi="pl-PL"/>
              </w:rPr>
              <w:br/>
              <w:t>szt.</w:t>
            </w:r>
          </w:p>
        </w:tc>
      </w:tr>
    </w:tbl>
    <w:p w:rsidR="00EA45D5" w:rsidRDefault="00EA45D5">
      <w:bookmarkStart w:id="0" w:name="_GoBack"/>
      <w:bookmarkEnd w:id="0"/>
    </w:p>
    <w:sectPr w:rsidR="00EA45D5" w:rsidSect="009D445F">
      <w:pgSz w:w="11906" w:h="16838"/>
      <w:pgMar w:top="85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7E5" w:rsidRDefault="00EE47E5" w:rsidP="00EA45D5">
      <w:pPr>
        <w:spacing w:after="0" w:line="240" w:lineRule="auto"/>
      </w:pPr>
      <w:r>
        <w:separator/>
      </w:r>
    </w:p>
  </w:endnote>
  <w:endnote w:type="continuationSeparator" w:id="0">
    <w:p w:rsidR="00EE47E5" w:rsidRDefault="00EE47E5" w:rsidP="00EA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xi Sans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7E5" w:rsidRDefault="00EE47E5" w:rsidP="00EA45D5">
      <w:pPr>
        <w:spacing w:after="0" w:line="240" w:lineRule="auto"/>
      </w:pPr>
      <w:r>
        <w:separator/>
      </w:r>
    </w:p>
  </w:footnote>
  <w:footnote w:type="continuationSeparator" w:id="0">
    <w:p w:rsidR="00EE47E5" w:rsidRDefault="00EE47E5" w:rsidP="00EA4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570DF"/>
    <w:multiLevelType w:val="multilevel"/>
    <w:tmpl w:val="C0C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2A4E31"/>
    <w:multiLevelType w:val="multilevel"/>
    <w:tmpl w:val="01D6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63CFC"/>
    <w:multiLevelType w:val="hybridMultilevel"/>
    <w:tmpl w:val="B3A43F84"/>
    <w:lvl w:ilvl="0" w:tplc="73D8C6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CB0"/>
    <w:rsid w:val="000561A2"/>
    <w:rsid w:val="00081824"/>
    <w:rsid w:val="00086439"/>
    <w:rsid w:val="000A251B"/>
    <w:rsid w:val="000D40C0"/>
    <w:rsid w:val="00157EB1"/>
    <w:rsid w:val="001755FF"/>
    <w:rsid w:val="00181714"/>
    <w:rsid w:val="002210A5"/>
    <w:rsid w:val="002259A7"/>
    <w:rsid w:val="00262EEF"/>
    <w:rsid w:val="00305E61"/>
    <w:rsid w:val="003D55B7"/>
    <w:rsid w:val="003E4EA9"/>
    <w:rsid w:val="004935FA"/>
    <w:rsid w:val="004F7831"/>
    <w:rsid w:val="0056050A"/>
    <w:rsid w:val="00591823"/>
    <w:rsid w:val="00596F2D"/>
    <w:rsid w:val="005F5675"/>
    <w:rsid w:val="00660B4B"/>
    <w:rsid w:val="006825EE"/>
    <w:rsid w:val="006C7EDF"/>
    <w:rsid w:val="0076128F"/>
    <w:rsid w:val="00926A1B"/>
    <w:rsid w:val="00952D72"/>
    <w:rsid w:val="009950FC"/>
    <w:rsid w:val="009D445F"/>
    <w:rsid w:val="009E2B67"/>
    <w:rsid w:val="00A15996"/>
    <w:rsid w:val="00A54A57"/>
    <w:rsid w:val="00A73CB0"/>
    <w:rsid w:val="00AC547B"/>
    <w:rsid w:val="00AF475D"/>
    <w:rsid w:val="00B337B6"/>
    <w:rsid w:val="00B45FF9"/>
    <w:rsid w:val="00B510C0"/>
    <w:rsid w:val="00B937F4"/>
    <w:rsid w:val="00BC1888"/>
    <w:rsid w:val="00C353D4"/>
    <w:rsid w:val="00C609BA"/>
    <w:rsid w:val="00C90DAD"/>
    <w:rsid w:val="00CC75CC"/>
    <w:rsid w:val="00CF3C9D"/>
    <w:rsid w:val="00D200F6"/>
    <w:rsid w:val="00D27C74"/>
    <w:rsid w:val="00D563A0"/>
    <w:rsid w:val="00D60C7E"/>
    <w:rsid w:val="00DC0491"/>
    <w:rsid w:val="00E564ED"/>
    <w:rsid w:val="00EA45D5"/>
    <w:rsid w:val="00EE47E5"/>
    <w:rsid w:val="00F27A6E"/>
    <w:rsid w:val="00F62305"/>
    <w:rsid w:val="00FF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C225-EE0C-4954-A7E2-9E5691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3CB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0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A73CB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510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5D5"/>
  </w:style>
  <w:style w:type="paragraph" w:styleId="Stopka">
    <w:name w:val="footer"/>
    <w:basedOn w:val="Normalny"/>
    <w:link w:val="StopkaZnak"/>
    <w:uiPriority w:val="99"/>
    <w:unhideWhenUsed/>
    <w:rsid w:val="00EA4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5CE2-CCB5-4DA8-8DAF-C7A55F2C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Wraga Katarzyna</dc:creator>
  <cp:keywords/>
  <dc:description/>
  <cp:lastModifiedBy>Nowak Bożena</cp:lastModifiedBy>
  <cp:revision>5</cp:revision>
  <dcterms:created xsi:type="dcterms:W3CDTF">2026-08-28T10:59:00Z</dcterms:created>
  <dcterms:modified xsi:type="dcterms:W3CDTF">2026-08-28T11:06:00Z</dcterms:modified>
</cp:coreProperties>
</file>